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F7" w:rsidRDefault="006309FB" w:rsidP="00696C49">
      <w:pPr>
        <w:rPr>
          <w:rFonts w:cs="Arial"/>
          <w:sz w:val="24"/>
          <w:szCs w:val="24"/>
        </w:rPr>
      </w:pPr>
      <w:r w:rsidRPr="006309FB"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4.45pt;margin-top:2.8pt;width:147.25pt;height:133.7pt;z-index:1;mso-wrap-style:none" stroked="f">
            <v:textbox style="mso-fit-shape-to-text:t">
              <w:txbxContent>
                <w:p w:rsidR="00FC411E" w:rsidRPr="00BA502B" w:rsidRDefault="00FC411E" w:rsidP="00696C49">
                  <w:pPr>
                    <w:rPr>
                      <w:rFonts w:cs="Arial"/>
                      <w:b/>
                      <w:szCs w:val="24"/>
                    </w:rPr>
                  </w:pPr>
                  <w:r w:rsidRPr="00BA502B">
                    <w:rPr>
                      <w:rFonts w:cs="Arial"/>
                      <w:b/>
                      <w:szCs w:val="24"/>
                    </w:rPr>
                    <w:t>AStA der Universität Siegen</w:t>
                  </w:r>
                </w:p>
                <w:p w:rsidR="00FC411E" w:rsidRPr="00BA502B" w:rsidRDefault="00900F0D" w:rsidP="00696C49">
                  <w:pPr>
                    <w:rPr>
                      <w:rFonts w:cs="Arial"/>
                      <w:szCs w:val="24"/>
                    </w:rPr>
                  </w:pPr>
                  <w:r>
                    <w:rPr>
                      <w:rFonts w:cs="Arial"/>
                      <w:szCs w:val="24"/>
                    </w:rPr>
                    <w:t>Presse- &amp; Öffentlichkeit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BA502B">
                    <w:rPr>
                      <w:rFonts w:cs="Arial"/>
                      <w:szCs w:val="24"/>
                    </w:rPr>
                    <w:t>57068 Siegen</w:t>
                  </w:r>
                </w:p>
                <w:p w:rsidR="00FC411E" w:rsidRPr="00BA502B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Tel: 0271/740-4600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Fax: 0271/740-4640</w:t>
                  </w:r>
                </w:p>
                <w:p w:rsidR="001551F6" w:rsidRPr="00900F0D" w:rsidRDefault="001551F6" w:rsidP="00696C49">
                  <w:pPr>
                    <w:rPr>
                      <w:rFonts w:cs="Arial"/>
                      <w:szCs w:val="24"/>
                    </w:rPr>
                  </w:pPr>
                  <w:r w:rsidRPr="00900F0D">
                    <w:rPr>
                      <w:rFonts w:cs="Arial"/>
                      <w:szCs w:val="24"/>
                    </w:rPr>
                    <w:t>E-Mail: asta@uni-siegen.de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  <w:r w:rsidRPr="009C7818">
                    <w:rPr>
                      <w:rFonts w:cs="Arial"/>
                      <w:szCs w:val="24"/>
                    </w:rPr>
                    <w:t>http://www.asta.uni-siegen.de</w:t>
                  </w: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C7818" w:rsidRDefault="00FC411E" w:rsidP="00696C49">
                  <w:pPr>
                    <w:rPr>
                      <w:rFonts w:cs="Arial"/>
                      <w:szCs w:val="24"/>
                    </w:rPr>
                  </w:pPr>
                </w:p>
                <w:p w:rsidR="00FC411E" w:rsidRPr="0099385D" w:rsidRDefault="00FC411E" w:rsidP="00BB1197">
                  <w:pPr>
                    <w:jc w:val="right"/>
                    <w:rPr>
                      <w:rFonts w:cs="Arial"/>
                      <w:lang w:val="en-GB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99385D">
                        <w:rPr>
                          <w:rFonts w:cs="Arial"/>
                          <w:lang w:val="en-GB"/>
                        </w:rPr>
                        <w:t>Siegen</w:t>
                      </w:r>
                    </w:smartTag>
                  </w:smartTag>
                  <w:r w:rsidRPr="0099385D">
                    <w:rPr>
                      <w:rFonts w:cs="Arial"/>
                      <w:lang w:val="en-GB"/>
                    </w:rPr>
                    <w:t xml:space="preserve">, </w:t>
                  </w:r>
                  <w:r w:rsidR="006309FB" w:rsidRPr="0099385D">
                    <w:rPr>
                      <w:rFonts w:cs="Arial"/>
                      <w:lang w:val="en-GB"/>
                    </w:rPr>
                    <w:fldChar w:fldCharType="begin"/>
                  </w:r>
                  <w:r w:rsidRPr="0099385D">
                    <w:rPr>
                      <w:rFonts w:cs="Arial"/>
                      <w:lang w:val="en-GB"/>
                    </w:rPr>
                    <w:instrText xml:space="preserve"> DATE \@ "dd.MM.yyyy" </w:instrText>
                  </w:r>
                  <w:r w:rsidR="006309FB" w:rsidRPr="0099385D">
                    <w:rPr>
                      <w:rFonts w:cs="Arial"/>
                      <w:lang w:val="en-GB"/>
                    </w:rPr>
                    <w:fldChar w:fldCharType="separate"/>
                  </w:r>
                  <w:r w:rsidR="009073AD">
                    <w:rPr>
                      <w:rFonts w:cs="Arial"/>
                      <w:noProof/>
                      <w:lang w:val="en-GB"/>
                    </w:rPr>
                    <w:t>02.07.2012</w:t>
                  </w:r>
                  <w:r w:rsidR="006309FB" w:rsidRPr="0099385D">
                    <w:rPr>
                      <w:rFonts w:cs="Arial"/>
                      <w:lang w:val="en-GB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:rsidR="000421C2" w:rsidRDefault="000421C2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Default="009C7818" w:rsidP="000421C2">
      <w:pPr>
        <w:jc w:val="left"/>
        <w:rPr>
          <w:rFonts w:cs="Arial"/>
          <w:sz w:val="24"/>
          <w:szCs w:val="24"/>
        </w:rPr>
      </w:pPr>
    </w:p>
    <w:p w:rsidR="009C7818" w:rsidRPr="009C7818" w:rsidRDefault="009C7818" w:rsidP="000421C2">
      <w:pPr>
        <w:jc w:val="left"/>
        <w:rPr>
          <w:rStyle w:val="Fett"/>
          <w:rFonts w:cs="Arial"/>
          <w:b w:val="0"/>
          <w:bCs w:val="0"/>
          <w:sz w:val="24"/>
          <w:szCs w:val="24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00F0D" w:rsidRDefault="00900F0D" w:rsidP="000421C2">
      <w:pPr>
        <w:jc w:val="left"/>
        <w:rPr>
          <w:rStyle w:val="Fett"/>
        </w:rPr>
      </w:pPr>
    </w:p>
    <w:p w:rsidR="009C7818" w:rsidRDefault="009C7818" w:rsidP="000421C2">
      <w:pPr>
        <w:jc w:val="left"/>
        <w:rPr>
          <w:rStyle w:val="Fett"/>
          <w:rFonts w:asciiTheme="minorHAnsi" w:hAnsiTheme="minorHAnsi"/>
          <w:sz w:val="32"/>
          <w:szCs w:val="32"/>
        </w:rPr>
      </w:pPr>
    </w:p>
    <w:p w:rsidR="00900F0D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  <w:r w:rsidRPr="009C7818">
        <w:rPr>
          <w:rStyle w:val="Fett"/>
          <w:rFonts w:asciiTheme="minorHAnsi" w:hAnsiTheme="minorHAnsi"/>
          <w:sz w:val="32"/>
          <w:szCs w:val="32"/>
        </w:rPr>
        <w:t>Pressemitteilung:</w:t>
      </w:r>
    </w:p>
    <w:p w:rsidR="009C7818" w:rsidRDefault="009C7818" w:rsidP="000421C2">
      <w:pPr>
        <w:jc w:val="left"/>
        <w:rPr>
          <w:rStyle w:val="Fett"/>
          <w:rFonts w:asciiTheme="minorHAnsi" w:hAnsiTheme="minorHAnsi"/>
          <w:sz w:val="24"/>
          <w:szCs w:val="24"/>
        </w:rPr>
      </w:pPr>
    </w:p>
    <w:p w:rsidR="009073AD" w:rsidRPr="009073AD" w:rsidRDefault="009073AD" w:rsidP="009073AD">
      <w:pPr>
        <w:pStyle w:val="KeinLeerraum"/>
        <w:rPr>
          <w:b/>
          <w:sz w:val="24"/>
          <w:szCs w:val="24"/>
        </w:rPr>
      </w:pPr>
      <w:r w:rsidRPr="009073AD">
        <w:rPr>
          <w:b/>
          <w:sz w:val="24"/>
          <w:szCs w:val="24"/>
        </w:rPr>
        <w:t>Verkehrsprojekt abgeschlossen  - Ab dem neuen Semester  verändertes Bussystem an der Un</w:t>
      </w:r>
      <w:r w:rsidRPr="009073AD">
        <w:rPr>
          <w:b/>
          <w:sz w:val="24"/>
          <w:szCs w:val="24"/>
        </w:rPr>
        <w:t>i</w:t>
      </w:r>
      <w:r w:rsidRPr="009073AD">
        <w:rPr>
          <w:b/>
          <w:sz w:val="24"/>
          <w:szCs w:val="24"/>
        </w:rPr>
        <w:t>versität</w:t>
      </w:r>
    </w:p>
    <w:p w:rsidR="009073AD" w:rsidRDefault="009073AD" w:rsidP="009073AD">
      <w:pPr>
        <w:pStyle w:val="KeinLeerraum"/>
      </w:pPr>
    </w:p>
    <w:p w:rsidR="00FF31FA" w:rsidRDefault="00FF31FA" w:rsidP="009073AD">
      <w:pPr>
        <w:pStyle w:val="KeinLeerraum"/>
      </w:pPr>
    </w:p>
    <w:p w:rsidR="00026440" w:rsidRDefault="009073AD" w:rsidP="00FF31FA">
      <w:pPr>
        <w:pStyle w:val="KeinLeerraum"/>
        <w:jc w:val="both"/>
      </w:pPr>
      <w:r>
        <w:t xml:space="preserve">Mit Beschluss der letzten </w:t>
      </w:r>
      <w:proofErr w:type="spellStart"/>
      <w:r>
        <w:t>Kreistagssitzung</w:t>
      </w:r>
      <w:proofErr w:type="spellEnd"/>
      <w:r>
        <w:t xml:space="preserve"> </w:t>
      </w:r>
      <w:r w:rsidR="00FF31FA">
        <w:t xml:space="preserve">vom 22.06.2012 </w:t>
      </w:r>
      <w:r>
        <w:t>wurde die ÖPNV-Neugliederung für den Uni</w:t>
      </w:r>
      <w:r w:rsidR="00FF31FA">
        <w:t>ve</w:t>
      </w:r>
      <w:r w:rsidR="00FF31FA">
        <w:t>r</w:t>
      </w:r>
      <w:r w:rsidR="00FF31FA">
        <w:t>sitäts</w:t>
      </w:r>
      <w:r>
        <w:t>verkehr verabschiedet und damit der Nahverkehrsplan dementsprechend abgeändert.</w:t>
      </w:r>
      <w:r w:rsidR="00FF31FA">
        <w:t xml:space="preserve"> </w:t>
      </w:r>
      <w:r>
        <w:t xml:space="preserve">Zum </w:t>
      </w:r>
      <w:r w:rsidR="00FF31FA">
        <w:t>komme</w:t>
      </w:r>
      <w:r w:rsidR="00FF31FA">
        <w:t>n</w:t>
      </w:r>
      <w:r w:rsidR="00FF31FA">
        <w:t>den Winters</w:t>
      </w:r>
      <w:r>
        <w:t xml:space="preserve">emester </w:t>
      </w:r>
      <w:r w:rsidR="00026440">
        <w:t xml:space="preserve">2012/13 soll dann </w:t>
      </w:r>
      <w:r>
        <w:t xml:space="preserve">der </w:t>
      </w:r>
      <w:r w:rsidR="00026440">
        <w:t xml:space="preserve">sogenannte </w:t>
      </w:r>
      <w:r>
        <w:t>Hochschulexpress eingeführt</w:t>
      </w:r>
      <w:r w:rsidR="00026440">
        <w:t xml:space="preserve"> werden</w:t>
      </w:r>
      <w:r>
        <w:t>. Diese Schnellbusli</w:t>
      </w:r>
      <w:r w:rsidR="00026440">
        <w:t>nie wird dann die Studierenden</w:t>
      </w:r>
      <w:r>
        <w:t xml:space="preserve"> ohne Umwege di</w:t>
      </w:r>
      <w:r w:rsidR="00026440">
        <w:t>rekt</w:t>
      </w:r>
      <w:r>
        <w:t xml:space="preserve"> vom Siegener und Weidenauer </w:t>
      </w:r>
      <w:r w:rsidR="00026440">
        <w:t>ZOB zur Universität befördern</w:t>
      </w:r>
      <w:r>
        <w:t xml:space="preserve">. </w:t>
      </w:r>
    </w:p>
    <w:p w:rsidR="00026440" w:rsidRDefault="00026440" w:rsidP="00FF31FA">
      <w:pPr>
        <w:pStyle w:val="KeinLeerraum"/>
        <w:jc w:val="both"/>
      </w:pPr>
    </w:p>
    <w:p w:rsidR="009073AD" w:rsidRDefault="00026440" w:rsidP="00FF31FA">
      <w:pPr>
        <w:pStyle w:val="KeinLeerraum"/>
        <w:jc w:val="both"/>
      </w:pPr>
      <w:r>
        <w:t>Zwei</w:t>
      </w:r>
      <w:r w:rsidR="009073AD">
        <w:t xml:space="preserve"> neue Bushaltestellen</w:t>
      </w:r>
      <w:r>
        <w:t xml:space="preserve"> sollen dann für das veränderte Linienkonzept</w:t>
      </w:r>
      <w:r w:rsidR="009073AD">
        <w:t xml:space="preserve"> eingeführt. Diese werden oberhalb des Bibliothek-Parkplatzes </w:t>
      </w:r>
      <w:r>
        <w:t xml:space="preserve">am Adolf-Reichwein Campus </w:t>
      </w:r>
      <w:r w:rsidR="009073AD">
        <w:t xml:space="preserve">und </w:t>
      </w:r>
      <w:r>
        <w:t xml:space="preserve">oberhalb </w:t>
      </w:r>
      <w:r w:rsidR="009073AD">
        <w:t>des Weidenauer Friedhofes entst</w:t>
      </w:r>
      <w:r w:rsidR="009073AD">
        <w:t>e</w:t>
      </w:r>
      <w:r w:rsidR="009073AD">
        <w:t xml:space="preserve">hen. Ab dem neuem Semester </w:t>
      </w:r>
      <w:r>
        <w:t>können</w:t>
      </w:r>
      <w:r w:rsidR="009073AD">
        <w:t xml:space="preserve"> </w:t>
      </w:r>
      <w:r>
        <w:t xml:space="preserve">dann </w:t>
      </w:r>
      <w:r w:rsidR="009073AD">
        <w:t>das AVZ und der Adolf-Reichwein-Campus getrennt angefa</w:t>
      </w:r>
      <w:r w:rsidR="009073AD">
        <w:t>h</w:t>
      </w:r>
      <w:r w:rsidR="009073AD">
        <w:t>ren we</w:t>
      </w:r>
      <w:r w:rsidR="009073AD">
        <w:t>r</w:t>
      </w:r>
      <w:r w:rsidR="009073AD">
        <w:t>den.</w:t>
      </w:r>
    </w:p>
    <w:p w:rsidR="00026440" w:rsidRDefault="00026440" w:rsidP="00FF31FA">
      <w:pPr>
        <w:pStyle w:val="KeinLeerraum"/>
        <w:jc w:val="both"/>
      </w:pPr>
    </w:p>
    <w:p w:rsidR="00026440" w:rsidRDefault="00026440" w:rsidP="009073AD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„Dieses neue Konzept der Linienführung könnte die bisherigen Probleme der Bussituation enorm entspannen und eine Entzerrung besonders zu den Stoßzeiten herbeiführen</w:t>
      </w:r>
      <w:proofErr w:type="gramStart"/>
      <w:r>
        <w:rPr>
          <w:rStyle w:val="Fett"/>
          <w:rFonts w:asciiTheme="minorHAnsi" w:hAnsiTheme="minorHAnsi"/>
          <w:b w:val="0"/>
          <w:sz w:val="24"/>
          <w:szCs w:val="24"/>
        </w:rPr>
        <w:t>,“</w:t>
      </w:r>
      <w:proofErr w:type="gram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bestätigte der AStA-Vorsitzende Bastian Hirsch.</w:t>
      </w:r>
    </w:p>
    <w:p w:rsidR="00026440" w:rsidRDefault="00026440" w:rsidP="009073AD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</w:p>
    <w:p w:rsidR="00026440" w:rsidRPr="009C7818" w:rsidRDefault="00026440" w:rsidP="009073AD">
      <w:pPr>
        <w:jc w:val="left"/>
        <w:rPr>
          <w:rStyle w:val="Fett"/>
          <w:rFonts w:asciiTheme="minorHAnsi" w:hAnsiTheme="minorHAnsi"/>
          <w:b w:val="0"/>
          <w:sz w:val="24"/>
          <w:szCs w:val="24"/>
        </w:rPr>
      </w:pPr>
      <w:r>
        <w:rPr>
          <w:rStyle w:val="Fett"/>
          <w:rFonts w:asciiTheme="minorHAnsi" w:hAnsiTheme="minorHAnsi"/>
          <w:b w:val="0"/>
          <w:sz w:val="24"/>
          <w:szCs w:val="24"/>
        </w:rPr>
        <w:t>„Ohne die Neugliederung des Nahverkehrsplans ist eine Beförderung der Studierenden an die Un</w:t>
      </w:r>
      <w:r>
        <w:rPr>
          <w:rStyle w:val="Fett"/>
          <w:rFonts w:asciiTheme="minorHAnsi" w:hAnsiTheme="minorHAnsi"/>
          <w:b w:val="0"/>
          <w:sz w:val="24"/>
          <w:szCs w:val="24"/>
        </w:rPr>
        <w:t>i</w:t>
      </w:r>
      <w:r>
        <w:rPr>
          <w:rStyle w:val="Fett"/>
          <w:rFonts w:asciiTheme="minorHAnsi" w:hAnsiTheme="minorHAnsi"/>
          <w:b w:val="0"/>
          <w:sz w:val="24"/>
          <w:szCs w:val="24"/>
        </w:rPr>
        <w:t>versität eine Unzumutbarkeit und in keinster Weise annehmbar</w:t>
      </w:r>
      <w:proofErr w:type="gramStart"/>
      <w:r>
        <w:rPr>
          <w:rStyle w:val="Fett"/>
          <w:rFonts w:asciiTheme="minorHAnsi" w:hAnsiTheme="minorHAnsi"/>
          <w:b w:val="0"/>
          <w:sz w:val="24"/>
          <w:szCs w:val="24"/>
        </w:rPr>
        <w:t>,“</w:t>
      </w:r>
      <w:proofErr w:type="gramEnd"/>
      <w:r>
        <w:rPr>
          <w:rStyle w:val="Fett"/>
          <w:rFonts w:asciiTheme="minorHAnsi" w:hAnsiTheme="minorHAnsi"/>
          <w:b w:val="0"/>
          <w:sz w:val="24"/>
          <w:szCs w:val="24"/>
        </w:rPr>
        <w:t xml:space="preserve"> fand Christian </w:t>
      </w:r>
      <w:proofErr w:type="spellStart"/>
      <w:r>
        <w:rPr>
          <w:rStyle w:val="Fett"/>
          <w:rFonts w:asciiTheme="minorHAnsi" w:hAnsiTheme="minorHAnsi"/>
          <w:b w:val="0"/>
          <w:sz w:val="24"/>
          <w:szCs w:val="24"/>
        </w:rPr>
        <w:t>Münker</w:t>
      </w:r>
      <w:proofErr w:type="spellEnd"/>
      <w:r>
        <w:rPr>
          <w:rStyle w:val="Fett"/>
          <w:rFonts w:asciiTheme="minorHAnsi" w:hAnsiTheme="minorHAnsi"/>
          <w:b w:val="0"/>
          <w:sz w:val="24"/>
          <w:szCs w:val="24"/>
        </w:rPr>
        <w:t>, AStA-Finanzreferent, klare Worte für die bisherige Situation.</w:t>
      </w:r>
    </w:p>
    <w:sectPr w:rsidR="00026440" w:rsidRPr="009C7818" w:rsidSect="00D80D87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1134" w:bottom="1134" w:left="1134" w:header="720" w:footer="100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145" w:rsidRDefault="00C40145">
      <w:r>
        <w:separator/>
      </w:r>
    </w:p>
  </w:endnote>
  <w:endnote w:type="continuationSeparator" w:id="0">
    <w:p w:rsidR="00C40145" w:rsidRDefault="00C40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99385D" w:rsidRDefault="00FC411E">
    <w:pPr>
      <w:pStyle w:val="Fuzeile"/>
      <w:pBdr>
        <w:top w:val="single" w:sz="6" w:space="1" w:color="auto"/>
        <w:between w:val="single" w:sz="6" w:space="1" w:color="auto"/>
      </w:pBdr>
      <w:jc w:val="center"/>
      <w:rPr>
        <w:rFonts w:cs="Arial"/>
        <w:smallCaps/>
      </w:rPr>
    </w:pPr>
    <w:r w:rsidRPr="0099385D">
      <w:rPr>
        <w:rFonts w:cs="Arial"/>
        <w:smallCaps/>
      </w:rPr>
      <w:t>B</w:t>
    </w:r>
    <w:r>
      <w:rPr>
        <w:rFonts w:cs="Arial"/>
        <w:smallCaps/>
      </w:rPr>
      <w:t>ankverbindung</w:t>
    </w:r>
    <w:r w:rsidRPr="0099385D">
      <w:rPr>
        <w:rFonts w:cs="Arial"/>
        <w:smallCaps/>
      </w:rPr>
      <w:t>:   Sparkasse Siegen   BLZ</w:t>
    </w:r>
    <w:r>
      <w:rPr>
        <w:rFonts w:cs="Arial"/>
        <w:smallCaps/>
      </w:rPr>
      <w:t>:</w:t>
    </w:r>
    <w:r w:rsidRPr="0099385D">
      <w:rPr>
        <w:rFonts w:cs="Arial"/>
        <w:smallCaps/>
      </w:rPr>
      <w:t xml:space="preserve"> 460 500 01   </w:t>
    </w:r>
    <w:proofErr w:type="spellStart"/>
    <w:r w:rsidRPr="0099385D">
      <w:rPr>
        <w:rFonts w:cs="Arial"/>
        <w:smallCaps/>
      </w:rPr>
      <w:t>Kto</w:t>
    </w:r>
    <w:r>
      <w:rPr>
        <w:rFonts w:cs="Arial"/>
        <w:smallCaps/>
      </w:rPr>
      <w:t>-</w:t>
    </w:r>
    <w:r w:rsidRPr="0099385D">
      <w:rPr>
        <w:rFonts w:cs="Arial"/>
        <w:smallCaps/>
      </w:rPr>
      <w:t>Nr</w:t>
    </w:r>
    <w:proofErr w:type="spellEnd"/>
    <w:r>
      <w:rPr>
        <w:rFonts w:cs="Arial"/>
        <w:smallCaps/>
      </w:rPr>
      <w:t>:</w:t>
    </w:r>
    <w:r w:rsidRPr="0099385D">
      <w:rPr>
        <w:rFonts w:cs="Arial"/>
        <w:smallCaps/>
      </w:rPr>
      <w:t xml:space="preserve"> 41 000 753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145" w:rsidRDefault="00C40145">
      <w:r>
        <w:separator/>
      </w:r>
    </w:p>
  </w:footnote>
  <w:footnote w:type="continuationSeparator" w:id="0">
    <w:p w:rsidR="00C40145" w:rsidRDefault="00C40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6309F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Default="006309F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C411E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411E">
      <w:rPr>
        <w:rStyle w:val="Seitenzahl"/>
        <w:noProof/>
      </w:rPr>
      <w:t>2</w:t>
    </w:r>
    <w:r>
      <w:rPr>
        <w:rStyle w:val="Seitenzahl"/>
      </w:rPr>
      <w:fldChar w:fldCharType="end"/>
    </w:r>
  </w:p>
  <w:p w:rsidR="00FC411E" w:rsidRDefault="00FC411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1E" w:rsidRPr="004D1BCF" w:rsidRDefault="006309FB" w:rsidP="00696C49">
    <w:pPr>
      <w:pStyle w:val="Kopfzeile"/>
      <w:jc w:val="center"/>
      <w:rPr>
        <w:rFonts w:ascii="Times New Roman" w:hAnsi="Times New Roman"/>
        <w:b/>
        <w:spacing w:val="30"/>
        <w:sz w:val="24"/>
        <w:szCs w:val="28"/>
      </w:rPr>
    </w:pPr>
    <w:r w:rsidRPr="006309FB">
      <w:rPr>
        <w:rFonts w:ascii="Times New Roman" w:hAnsi="Times New Roman"/>
        <w:b/>
        <w:noProof/>
        <w:spacing w:val="30"/>
        <w:sz w:val="24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AStA-Logo lang 2009" style="width:487.5pt;height:117pt;visibility:visible">
          <v:imagedata r:id="rId1" o:title="AStA-Logo lang 2009"/>
        </v:shape>
      </w:pict>
    </w:r>
  </w:p>
  <w:p w:rsidR="00FC411E" w:rsidRPr="00BA502B" w:rsidRDefault="00FC411E" w:rsidP="00696C49">
    <w:pPr>
      <w:pStyle w:val="Kopfzeile"/>
      <w:jc w:val="left"/>
      <w:rPr>
        <w:rFonts w:cs="Arial"/>
        <w:sz w:val="16"/>
        <w:szCs w:val="12"/>
        <w:u w:val="single"/>
      </w:rPr>
    </w:pPr>
    <w:r w:rsidRPr="00BA502B">
      <w:rPr>
        <w:rFonts w:cs="Arial"/>
        <w:sz w:val="16"/>
        <w:szCs w:val="12"/>
        <w:u w:val="single"/>
      </w:rPr>
      <w:t>AStA Universität Siegen, Adolf-Reichweinstr. 2, 57068 Siegen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94"/>
    <w:multiLevelType w:val="hybridMultilevel"/>
    <w:tmpl w:val="680AE476"/>
    <w:lvl w:ilvl="0" w:tplc="1B668434">
      <w:start w:val="23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C0D48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956C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CBF5222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4CED782C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524A34A5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9D15D17"/>
    <w:multiLevelType w:val="hybridMultilevel"/>
    <w:tmpl w:val="41AA6EEC"/>
    <w:lvl w:ilvl="0" w:tplc="0422D35E">
      <w:start w:val="4600"/>
      <w:numFmt w:val="decimal"/>
      <w:lvlText w:val="%1"/>
      <w:lvlJc w:val="left"/>
      <w:pPr>
        <w:tabs>
          <w:tab w:val="num" w:pos="2835"/>
        </w:tabs>
        <w:ind w:left="2835" w:hanging="213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67EA4A5F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70FC4154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9087945"/>
    <w:multiLevelType w:val="hybridMultilevel"/>
    <w:tmpl w:val="D5408984"/>
    <w:lvl w:ilvl="0" w:tplc="C66A7646">
      <w:start w:val="4601"/>
      <w:numFmt w:val="decimal"/>
      <w:lvlText w:val="%1"/>
      <w:lvlJc w:val="left"/>
      <w:pPr>
        <w:tabs>
          <w:tab w:val="num" w:pos="2835"/>
        </w:tabs>
        <w:ind w:left="2835" w:hanging="24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5F65CD"/>
    <w:multiLevelType w:val="singleLevel"/>
    <w:tmpl w:val="33B2AFF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B27"/>
    <w:rsid w:val="00025CD3"/>
    <w:rsid w:val="00026440"/>
    <w:rsid w:val="000421C2"/>
    <w:rsid w:val="00152914"/>
    <w:rsid w:val="001551F6"/>
    <w:rsid w:val="001C2ED5"/>
    <w:rsid w:val="00200D06"/>
    <w:rsid w:val="00233D4A"/>
    <w:rsid w:val="002B40D3"/>
    <w:rsid w:val="002F2CA7"/>
    <w:rsid w:val="003433DE"/>
    <w:rsid w:val="00347AA6"/>
    <w:rsid w:val="003A29E0"/>
    <w:rsid w:val="003B0C92"/>
    <w:rsid w:val="003C6209"/>
    <w:rsid w:val="003D3C21"/>
    <w:rsid w:val="00410B27"/>
    <w:rsid w:val="0043131B"/>
    <w:rsid w:val="0043562D"/>
    <w:rsid w:val="00484FF7"/>
    <w:rsid w:val="004B6EA1"/>
    <w:rsid w:val="004D1BCF"/>
    <w:rsid w:val="00500441"/>
    <w:rsid w:val="005807F4"/>
    <w:rsid w:val="005A4B79"/>
    <w:rsid w:val="005A7D05"/>
    <w:rsid w:val="005F41C2"/>
    <w:rsid w:val="006309FB"/>
    <w:rsid w:val="00696C49"/>
    <w:rsid w:val="006A5614"/>
    <w:rsid w:val="006D20D3"/>
    <w:rsid w:val="007010B0"/>
    <w:rsid w:val="00774C0C"/>
    <w:rsid w:val="007D7A04"/>
    <w:rsid w:val="00814539"/>
    <w:rsid w:val="00821488"/>
    <w:rsid w:val="00833606"/>
    <w:rsid w:val="00836738"/>
    <w:rsid w:val="00876AB7"/>
    <w:rsid w:val="008B189E"/>
    <w:rsid w:val="00900F0D"/>
    <w:rsid w:val="009073AD"/>
    <w:rsid w:val="00935559"/>
    <w:rsid w:val="0096049F"/>
    <w:rsid w:val="0099385D"/>
    <w:rsid w:val="009C7818"/>
    <w:rsid w:val="009D73F8"/>
    <w:rsid w:val="00A44178"/>
    <w:rsid w:val="00AA16B7"/>
    <w:rsid w:val="00AD16F0"/>
    <w:rsid w:val="00B339F9"/>
    <w:rsid w:val="00B36485"/>
    <w:rsid w:val="00B36ADB"/>
    <w:rsid w:val="00B936CC"/>
    <w:rsid w:val="00BA502B"/>
    <w:rsid w:val="00BB1197"/>
    <w:rsid w:val="00BD0596"/>
    <w:rsid w:val="00BE4252"/>
    <w:rsid w:val="00C117A3"/>
    <w:rsid w:val="00C40145"/>
    <w:rsid w:val="00C6729A"/>
    <w:rsid w:val="00CF5573"/>
    <w:rsid w:val="00D80D87"/>
    <w:rsid w:val="00E1692A"/>
    <w:rsid w:val="00EC5B08"/>
    <w:rsid w:val="00EE70B3"/>
    <w:rsid w:val="00F7571D"/>
    <w:rsid w:val="00F82F63"/>
    <w:rsid w:val="00FC411E"/>
    <w:rsid w:val="00FF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8" style="mso-position-horizontal-relative:page;mso-position-vertical-relative:page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33606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33606"/>
    <w:pPr>
      <w:keepNext/>
      <w:outlineLvl w:val="0"/>
    </w:pPr>
    <w:rPr>
      <w:u w:val="single"/>
    </w:rPr>
  </w:style>
  <w:style w:type="paragraph" w:styleId="berschrift3">
    <w:name w:val="heading 3"/>
    <w:basedOn w:val="Standard"/>
    <w:next w:val="Standard"/>
    <w:qFormat/>
    <w:rsid w:val="00A44178"/>
    <w:pPr>
      <w:keepNext/>
      <w:ind w:left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semiHidden/>
    <w:rsid w:val="00833606"/>
    <w:rPr>
      <w:sz w:val="16"/>
    </w:rPr>
  </w:style>
  <w:style w:type="paragraph" w:styleId="Kommentartext">
    <w:name w:val="annotation text"/>
    <w:basedOn w:val="Standard"/>
    <w:semiHidden/>
    <w:rsid w:val="00833606"/>
  </w:style>
  <w:style w:type="paragraph" w:styleId="Fuzeile">
    <w:name w:val="footer"/>
    <w:basedOn w:val="Standard"/>
    <w:rsid w:val="00833606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833606"/>
    <w:pPr>
      <w:tabs>
        <w:tab w:val="center" w:pos="4819"/>
        <w:tab w:val="right" w:pos="9071"/>
      </w:tabs>
    </w:pPr>
  </w:style>
  <w:style w:type="character" w:styleId="Hyperlink">
    <w:name w:val="Hyperlink"/>
    <w:basedOn w:val="Absatz-Standardschriftart"/>
    <w:rsid w:val="00833606"/>
    <w:rPr>
      <w:color w:val="0000FF"/>
      <w:u w:val="single"/>
    </w:rPr>
  </w:style>
  <w:style w:type="character" w:styleId="Seitenzahl">
    <w:name w:val="page number"/>
    <w:basedOn w:val="Absatz-Standardschriftart"/>
    <w:rsid w:val="00833606"/>
  </w:style>
  <w:style w:type="table" w:styleId="Tabellengitternetz">
    <w:name w:val="Table Grid"/>
    <w:basedOn w:val="NormaleTabelle"/>
    <w:rsid w:val="00696C49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semiHidden/>
    <w:rsid w:val="00A44178"/>
  </w:style>
  <w:style w:type="character" w:styleId="Funotenzeichen">
    <w:name w:val="footnote reference"/>
    <w:basedOn w:val="Absatz-Standardschriftart"/>
    <w:semiHidden/>
    <w:rsid w:val="00A44178"/>
    <w:rPr>
      <w:vertAlign w:val="superscript"/>
    </w:rPr>
  </w:style>
  <w:style w:type="paragraph" w:styleId="Textkrper">
    <w:name w:val="Body Text"/>
    <w:basedOn w:val="Standard"/>
    <w:rsid w:val="00A44178"/>
    <w:rPr>
      <w:sz w:val="24"/>
    </w:rPr>
  </w:style>
  <w:style w:type="paragraph" w:styleId="Blocktext">
    <w:name w:val="Block Text"/>
    <w:basedOn w:val="Standard"/>
    <w:rsid w:val="00A44178"/>
    <w:pPr>
      <w:ind w:left="1416" w:right="850"/>
    </w:pPr>
    <w:rPr>
      <w:i/>
      <w:sz w:val="22"/>
    </w:rPr>
  </w:style>
  <w:style w:type="paragraph" w:styleId="Textkrper2">
    <w:name w:val="Body Text 2"/>
    <w:basedOn w:val="Standard"/>
    <w:rsid w:val="00A44178"/>
    <w:pPr>
      <w:jc w:val="center"/>
    </w:pPr>
    <w:rPr>
      <w:b/>
      <w:sz w:val="48"/>
    </w:rPr>
  </w:style>
  <w:style w:type="paragraph" w:styleId="Sprechblasentext">
    <w:name w:val="Balloon Text"/>
    <w:basedOn w:val="Standard"/>
    <w:semiHidden/>
    <w:rsid w:val="00A44178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0421C2"/>
    <w:rPr>
      <w:b/>
      <w:bCs/>
    </w:rPr>
  </w:style>
  <w:style w:type="character" w:customStyle="1" w:styleId="apple-converted-space">
    <w:name w:val="apple-converted-space"/>
    <w:basedOn w:val="Absatz-Standardschriftart"/>
    <w:rsid w:val="00900F0D"/>
  </w:style>
  <w:style w:type="paragraph" w:styleId="KeinLeerraum">
    <w:name w:val="No Spacing"/>
    <w:uiPriority w:val="1"/>
    <w:qFormat/>
    <w:rsid w:val="009073A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Adolf-Reichwein-Str</vt:lpstr>
    </vt:vector>
  </TitlesOfParts>
  <Company>AStA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Adolf-Reichwein-Str</dc:title>
  <dc:subject/>
  <dc:creator>AStA</dc:creator>
  <cp:keywords/>
  <dc:description/>
  <cp:lastModifiedBy>AStA</cp:lastModifiedBy>
  <cp:revision>2</cp:revision>
  <cp:lastPrinted>2012-04-10T10:45:00Z</cp:lastPrinted>
  <dcterms:created xsi:type="dcterms:W3CDTF">2012-07-02T14:14:00Z</dcterms:created>
  <dcterms:modified xsi:type="dcterms:W3CDTF">2012-07-02T14:14:00Z</dcterms:modified>
</cp:coreProperties>
</file>